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A8F" w:rsidRDefault="00AD1A8F">
      <w:pPr>
        <w:pStyle w:val="Title"/>
      </w:pPr>
      <w:r>
        <w:t>IDENTIFICATION OF SOLUTIONS</w:t>
      </w:r>
    </w:p>
    <w:p w:rsidR="00AD1A8F" w:rsidRDefault="00AD1A8F">
      <w:pPr>
        <w:jc w:val="center"/>
        <w:rPr>
          <w:b/>
          <w:sz w:val="28"/>
        </w:rPr>
      </w:pPr>
    </w:p>
    <w:p w:rsidR="00AD1A8F" w:rsidRDefault="00AD1A8F">
      <w:pPr>
        <w:jc w:val="center"/>
        <w:rPr>
          <w:b/>
          <w:sz w:val="28"/>
        </w:rPr>
      </w:pPr>
    </w:p>
    <w:p w:rsidR="00AD1A8F" w:rsidRDefault="00AD1A8F">
      <w:r>
        <w:rPr>
          <w:b/>
          <w:u w:val="single"/>
        </w:rPr>
        <w:t>Introduction</w:t>
      </w:r>
      <w:r>
        <w:rPr>
          <w:b/>
        </w:rPr>
        <w:t>:</w:t>
      </w:r>
    </w:p>
    <w:p w:rsidR="00AD1A8F" w:rsidRDefault="00AD1A8F">
      <w:pPr>
        <w:ind w:firstLine="720"/>
      </w:pPr>
      <w:r>
        <w:t>The identification of a compound is based on the chemical and physical properties of that compound.  In order to identify an unknown efficiently, a plan should be followed that will narrow the choices and then give a specific identification.  In this experiment eight solutions are placed in unlabeled bottles and by determining their chemical and physical properties each solution can be identified.</w:t>
      </w:r>
    </w:p>
    <w:p w:rsidR="00AD1A8F" w:rsidRDefault="00AD1A8F"/>
    <w:p w:rsidR="00AD1A8F" w:rsidRDefault="00AD1A8F">
      <w:r>
        <w:rPr>
          <w:b/>
          <w:u w:val="single"/>
        </w:rPr>
        <w:t>Purpose</w:t>
      </w:r>
      <w:r>
        <w:rPr>
          <w:b/>
        </w:rPr>
        <w:t>:</w:t>
      </w:r>
      <w:r>
        <w:rPr>
          <w:b/>
        </w:rPr>
        <w:tab/>
      </w:r>
      <w:r>
        <w:t>The purpose of this lab activity is to identify the eight unknown solutions.</w:t>
      </w:r>
    </w:p>
    <w:p w:rsidR="00AD1A8F" w:rsidRDefault="00AD1A8F"/>
    <w:p w:rsidR="00AD1A8F" w:rsidRDefault="00AD1A8F">
      <w:r>
        <w:rPr>
          <w:b/>
          <w:u w:val="single"/>
        </w:rPr>
        <w:t>Equipment/Materials</w:t>
      </w:r>
      <w:r>
        <w:rPr>
          <w:b/>
        </w:rPr>
        <w:t>:</w:t>
      </w:r>
    </w:p>
    <w:p w:rsidR="00AD1A8F" w:rsidRDefault="00AD1A8F"/>
    <w:p w:rsidR="00AD1A8F" w:rsidRDefault="00AD1A8F">
      <w:r>
        <w:tab/>
      </w:r>
      <w:r>
        <w:rPr>
          <w:i/>
          <w:u w:val="single"/>
        </w:rPr>
        <w:t>Van Provides</w:t>
      </w:r>
      <w:r>
        <w:rPr>
          <w:i/>
        </w:rPr>
        <w:t>:</w:t>
      </w:r>
    </w:p>
    <w:p w:rsidR="00AD1A8F" w:rsidRDefault="00AD1A8F">
      <w:r>
        <w:tab/>
        <w:t>Dropper bottles containing unknown</w:t>
      </w:r>
      <w:r>
        <w:tab/>
      </w:r>
      <w:r>
        <w:tab/>
      </w:r>
      <w:r>
        <w:tab/>
        <w:t>24-well microplate</w:t>
      </w:r>
    </w:p>
    <w:p w:rsidR="00AD1A8F" w:rsidRDefault="00AD1A8F">
      <w:r>
        <w:tab/>
        <w:t>Solutions #1 through 8 which include:</w:t>
      </w:r>
      <w:r>
        <w:tab/>
      </w:r>
      <w:r>
        <w:tab/>
        <w:t>2 dropper pipets</w:t>
      </w:r>
    </w:p>
    <w:p w:rsidR="00AD1A8F" w:rsidRDefault="00AD1A8F">
      <w:r>
        <w:tab/>
      </w:r>
      <w:r>
        <w:tab/>
        <w:t>1M HCl</w:t>
      </w:r>
      <w:r>
        <w:tab/>
      </w:r>
      <w:r>
        <w:tab/>
      </w:r>
      <w:r>
        <w:tab/>
      </w:r>
      <w:r>
        <w:tab/>
      </w:r>
      <w:r>
        <w:tab/>
        <w:t>neutral litmus paper</w:t>
      </w:r>
    </w:p>
    <w:p w:rsidR="00AD1A8F" w:rsidRDefault="00AD1A8F">
      <w:r>
        <w:tab/>
      </w:r>
      <w:r>
        <w:tab/>
        <w:t>3M ammonia water</w:t>
      </w:r>
      <w:r>
        <w:tab/>
      </w:r>
      <w:r>
        <w:tab/>
      </w:r>
      <w:r>
        <w:tab/>
      </w:r>
      <w:r>
        <w:tab/>
        <w:t>1M AgNO</w:t>
      </w:r>
      <w:r>
        <w:rPr>
          <w:vertAlign w:val="subscript"/>
        </w:rPr>
        <w:t>3</w:t>
      </w:r>
    </w:p>
    <w:p w:rsidR="00AD1A8F" w:rsidRDefault="00AD1A8F">
      <w:r>
        <w:tab/>
      </w:r>
      <w:r>
        <w:tab/>
        <w:t>1M NaOH</w:t>
      </w:r>
      <w:r>
        <w:tab/>
      </w:r>
      <w:r>
        <w:tab/>
      </w:r>
      <w:r>
        <w:tab/>
      </w:r>
      <w:r>
        <w:tab/>
      </w:r>
      <w:r>
        <w:tab/>
        <w:t>3 small test tubes</w:t>
      </w:r>
    </w:p>
    <w:p w:rsidR="00AD1A8F" w:rsidRDefault="00AD1A8F">
      <w:r>
        <w:tab/>
      </w:r>
      <w:r>
        <w:tab/>
        <w:t>1M NaCl</w:t>
      </w:r>
    </w:p>
    <w:p w:rsidR="00AD1A8F" w:rsidRDefault="00AD1A8F">
      <w:r>
        <w:tab/>
      </w:r>
      <w:r>
        <w:tab/>
        <w:t>1.5M Na</w:t>
      </w:r>
      <w:r>
        <w:rPr>
          <w:vertAlign w:val="subscript"/>
        </w:rPr>
        <w:t>2</w:t>
      </w:r>
      <w:r>
        <w:t>CO</w:t>
      </w:r>
      <w:r>
        <w:rPr>
          <w:vertAlign w:val="subscript"/>
        </w:rPr>
        <w:t>3</w:t>
      </w:r>
    </w:p>
    <w:p w:rsidR="00AD1A8F" w:rsidRDefault="00AD1A8F">
      <w:r>
        <w:tab/>
      </w:r>
      <w:r>
        <w:tab/>
        <w:t>1M CH</w:t>
      </w:r>
      <w:r>
        <w:rPr>
          <w:vertAlign w:val="subscript"/>
        </w:rPr>
        <w:t>3</w:t>
      </w:r>
      <w:r>
        <w:t>COOH (acetic acid)</w:t>
      </w:r>
    </w:p>
    <w:p w:rsidR="00AD1A8F" w:rsidRDefault="00AD1A8F">
      <w:r>
        <w:tab/>
      </w:r>
      <w:r>
        <w:tab/>
        <w:t>1M sugar</w:t>
      </w:r>
    </w:p>
    <w:p w:rsidR="00AD1A8F" w:rsidRDefault="00AD1A8F">
      <w:r>
        <w:tab/>
      </w:r>
      <w:r>
        <w:tab/>
      </w:r>
      <w:proofErr w:type="gramStart"/>
      <w:r>
        <w:t>distilled</w:t>
      </w:r>
      <w:proofErr w:type="gramEnd"/>
      <w:r>
        <w:t xml:space="preserve"> water</w:t>
      </w:r>
    </w:p>
    <w:p w:rsidR="00AD1A8F" w:rsidRDefault="00AD1A8F"/>
    <w:p w:rsidR="00AD1A8F" w:rsidRDefault="00AD1A8F">
      <w:r>
        <w:tab/>
      </w:r>
      <w:r>
        <w:rPr>
          <w:i/>
          <w:u w:val="single"/>
        </w:rPr>
        <w:t>Teacher Provides</w:t>
      </w:r>
      <w:r>
        <w:rPr>
          <w:i/>
        </w:rPr>
        <w:t>:</w:t>
      </w:r>
    </w:p>
    <w:p w:rsidR="00AD1A8F" w:rsidRDefault="00AD1A8F">
      <w:r>
        <w:tab/>
        <w:t>Styrofoam cup</w:t>
      </w:r>
    </w:p>
    <w:p w:rsidR="00AD1A8F" w:rsidRDefault="00AD1A8F">
      <w:pPr>
        <w:ind w:left="720"/>
      </w:pPr>
      <w:r>
        <w:t xml:space="preserve">(NOTE:  The teacher should heat tap water in a large beaker on a hot plate (not to boiling) for students to use later in the experiment.  Heat-resistant gloves or beaker tongs should be made available for transferring hot water to the </w:t>
      </w:r>
      <w:proofErr w:type="gramStart"/>
      <w:r>
        <w:t>styrofoam</w:t>
      </w:r>
      <w:proofErr w:type="gramEnd"/>
      <w:r>
        <w:t xml:space="preserve"> cup.)</w:t>
      </w:r>
    </w:p>
    <w:p w:rsidR="00AD1A8F" w:rsidRDefault="00AD1A8F"/>
    <w:p w:rsidR="00AD1A8F" w:rsidRDefault="00AD1A8F">
      <w:r>
        <w:rPr>
          <w:b/>
          <w:u w:val="single"/>
        </w:rPr>
        <w:t>Safety Considerations</w:t>
      </w:r>
      <w:r>
        <w:rPr>
          <w:b/>
        </w:rPr>
        <w:t>:</w:t>
      </w:r>
    </w:p>
    <w:p w:rsidR="00AD1A8F" w:rsidRDefault="00AD1A8F"/>
    <w:p w:rsidR="00AD1A8F" w:rsidRDefault="00AD1A8F">
      <w:pPr>
        <w:numPr>
          <w:ilvl w:val="0"/>
          <w:numId w:val="2"/>
        </w:numPr>
        <w:tabs>
          <w:tab w:val="clear" w:pos="360"/>
          <w:tab w:val="num" w:pos="1080"/>
        </w:tabs>
        <w:ind w:left="1080"/>
      </w:pPr>
      <w:r>
        <w:t>Always wear aprons and safety goggles in the lab.</w:t>
      </w:r>
    </w:p>
    <w:p w:rsidR="00AD1A8F" w:rsidRDefault="00AD1A8F">
      <w:pPr>
        <w:numPr>
          <w:ilvl w:val="0"/>
          <w:numId w:val="2"/>
        </w:numPr>
        <w:tabs>
          <w:tab w:val="clear" w:pos="360"/>
          <w:tab w:val="num" w:pos="1080"/>
        </w:tabs>
        <w:ind w:left="1080"/>
      </w:pPr>
      <w:r>
        <w:t>Be very careful handling hot liquids.</w:t>
      </w:r>
    </w:p>
    <w:p w:rsidR="00AD1A8F" w:rsidRDefault="00AD1A8F">
      <w:pPr>
        <w:numPr>
          <w:ilvl w:val="0"/>
          <w:numId w:val="2"/>
        </w:numPr>
        <w:tabs>
          <w:tab w:val="clear" w:pos="360"/>
          <w:tab w:val="num" w:pos="1080"/>
        </w:tabs>
        <w:ind w:left="1080"/>
      </w:pPr>
      <w:r>
        <w:t>Do not get the 1M AgNO</w:t>
      </w:r>
      <w:r>
        <w:rPr>
          <w:vertAlign w:val="subscript"/>
        </w:rPr>
        <w:t>3</w:t>
      </w:r>
      <w:r>
        <w:t xml:space="preserve"> liquid on your skin.  It can cause minor burns but will also discolor your skin.</w:t>
      </w:r>
    </w:p>
    <w:p w:rsidR="00AD1A8F" w:rsidRDefault="00AD1A8F">
      <w:pPr>
        <w:numPr>
          <w:ilvl w:val="0"/>
          <w:numId w:val="2"/>
        </w:numPr>
        <w:tabs>
          <w:tab w:val="clear" w:pos="360"/>
          <w:tab w:val="num" w:pos="1080"/>
        </w:tabs>
        <w:ind w:left="1080"/>
      </w:pPr>
      <w:r>
        <w:t>Always treat unknown liquids with EXTREME care since you don’t know what they are.  They are potentially dangerous.  If you get any of the liquids on your skin, wash them off IMMEDIATELY.</w:t>
      </w:r>
    </w:p>
    <w:p w:rsidR="00AD1A8F" w:rsidRDefault="00AD1A8F">
      <w:r>
        <w:br w:type="page"/>
      </w:r>
    </w:p>
    <w:p w:rsidR="00AD1A8F" w:rsidRDefault="00AD1A8F">
      <w:r>
        <w:rPr>
          <w:b/>
          <w:u w:val="single"/>
        </w:rPr>
        <w:t>Procedure</w:t>
      </w:r>
      <w:r>
        <w:rPr>
          <w:b/>
        </w:rPr>
        <w:t>:</w:t>
      </w:r>
    </w:p>
    <w:p w:rsidR="00AD1A8F" w:rsidRDefault="00AD1A8F"/>
    <w:p w:rsidR="00AD1A8F" w:rsidRDefault="00AD1A8F">
      <w:pPr>
        <w:numPr>
          <w:ilvl w:val="0"/>
          <w:numId w:val="3"/>
        </w:numPr>
      </w:pPr>
      <w:r>
        <w:t>Place ten drops of each of the unknown solutions in separate wells of the well plate.  Be sure to record which well contains which solution.</w:t>
      </w:r>
      <w:r w:rsidR="00F41AE0">
        <w:t xml:space="preserve"> </w:t>
      </w:r>
    </w:p>
    <w:p w:rsidR="00AD1A8F" w:rsidRDefault="00AD1A8F"/>
    <w:p w:rsidR="00AD1A8F" w:rsidRDefault="00AD1A8F">
      <w:pPr>
        <w:numPr>
          <w:ilvl w:val="0"/>
          <w:numId w:val="3"/>
        </w:numPr>
      </w:pPr>
      <w:r>
        <w:t>Test each solution with neutral litmus paper.  Record the results in the Data Table.</w:t>
      </w:r>
    </w:p>
    <w:p w:rsidR="00AD1A8F" w:rsidRDefault="00AD1A8F"/>
    <w:p w:rsidR="00AD1A8F" w:rsidRDefault="00AD1A8F">
      <w:pPr>
        <w:numPr>
          <w:ilvl w:val="0"/>
          <w:numId w:val="3"/>
        </w:numPr>
      </w:pPr>
      <w:r>
        <w:t>Use a dropper pipet to add 5 drops of silver nitrate to each well.  Record the results in the Data Table.</w:t>
      </w:r>
    </w:p>
    <w:p w:rsidR="00AD1A8F" w:rsidRDefault="00AD1A8F"/>
    <w:p w:rsidR="00AD1A8F" w:rsidRDefault="00AD1A8F">
      <w:pPr>
        <w:numPr>
          <w:ilvl w:val="0"/>
          <w:numId w:val="3"/>
        </w:numPr>
      </w:pPr>
      <w:r>
        <w:t>Use the Flow Chart following the Data Table to identify some of the solutions.  Six of the solutions can be identified using the data collected.  Write the names of these 6 solutions in the appropriate place in the Data Table.  Note which two solutions cannot yet be identified.</w:t>
      </w:r>
    </w:p>
    <w:p w:rsidR="00AD1A8F" w:rsidRDefault="00AD1A8F"/>
    <w:p w:rsidR="00AD1A8F" w:rsidRDefault="00AD1A8F">
      <w:pPr>
        <w:numPr>
          <w:ilvl w:val="0"/>
          <w:numId w:val="3"/>
        </w:numPr>
      </w:pPr>
      <w:r>
        <w:t>Label a test tube with the number of one of the solutions you could not identify in Step 4 and place 10 drops of that solution in the labeled test tube.</w:t>
      </w:r>
    </w:p>
    <w:p w:rsidR="00AD1A8F" w:rsidRDefault="00AD1A8F"/>
    <w:p w:rsidR="00AD1A8F" w:rsidRDefault="00AD1A8F">
      <w:pPr>
        <w:numPr>
          <w:ilvl w:val="0"/>
          <w:numId w:val="3"/>
        </w:numPr>
      </w:pPr>
      <w:r>
        <w:t>Label a second test tube with the number of the other solution you could not identify in Step 4 and place 10 drops of that solution in the labeled test tube.</w:t>
      </w:r>
    </w:p>
    <w:p w:rsidR="00AD1A8F" w:rsidRDefault="00AD1A8F"/>
    <w:p w:rsidR="00AD1A8F" w:rsidRDefault="00AD1A8F">
      <w:pPr>
        <w:numPr>
          <w:ilvl w:val="0"/>
          <w:numId w:val="3"/>
        </w:numPr>
      </w:pPr>
      <w:r>
        <w:t>In the third clean test tube add 10 drops of silver nitrate (1M AgNO</w:t>
      </w:r>
      <w:r>
        <w:rPr>
          <w:vertAlign w:val="subscript"/>
        </w:rPr>
        <w:t>3</w:t>
      </w:r>
      <w:r>
        <w:t xml:space="preserve">) followed by 10 drops of sodium hydroxide.  (NOTE:  Sodium hydroxide should be one of the unknown solutions that </w:t>
      </w:r>
      <w:r>
        <w:rPr>
          <w:b/>
          <w:i/>
        </w:rPr>
        <w:t>could</w:t>
      </w:r>
      <w:r>
        <w:t xml:space="preserve"> be identified in Step 4.)  Add ammonia dropwise, mixing well after the addition of each drop, until </w:t>
      </w:r>
      <w:r w:rsidRPr="00C14AFB">
        <w:rPr>
          <w:b/>
          <w:u w:val="single"/>
        </w:rPr>
        <w:t>all</w:t>
      </w:r>
      <w:r>
        <w:t xml:space="preserve"> of the dark precipitate dissolves.  </w:t>
      </w:r>
      <w:r w:rsidR="00C14AFB">
        <w:rPr>
          <w:b/>
          <w:i/>
        </w:rPr>
        <w:t xml:space="preserve">Make sure that the solution is completely clear.  </w:t>
      </w:r>
      <w:r>
        <w:t>Once dissolved, add 5 extra drops of ammonia.  (NOTE:  The ammonia is another of the unknown solutions that should have been identified in Step 4.)</w:t>
      </w:r>
    </w:p>
    <w:p w:rsidR="00AD1A8F" w:rsidRDefault="00AD1A8F"/>
    <w:p w:rsidR="00AD1A8F" w:rsidRDefault="00AD1A8F">
      <w:pPr>
        <w:numPr>
          <w:ilvl w:val="0"/>
          <w:numId w:val="3"/>
        </w:numPr>
      </w:pPr>
      <w:r>
        <w:t>Use a dropper pipet to transfer half of the silver-ammonia solution prepared in Step 7 into one of the test tubes containing an unknown solution and mix.</w:t>
      </w:r>
    </w:p>
    <w:p w:rsidR="00AD1A8F" w:rsidRDefault="00AD1A8F"/>
    <w:p w:rsidR="00AD1A8F" w:rsidRDefault="00AD1A8F">
      <w:pPr>
        <w:numPr>
          <w:ilvl w:val="0"/>
          <w:numId w:val="3"/>
        </w:numPr>
      </w:pPr>
      <w:r>
        <w:t>Transfer the other half of the silver-ammonia solution to the other test tube containing an unknown solution.  Mix</w:t>
      </w:r>
    </w:p>
    <w:p w:rsidR="00AD1A8F" w:rsidRDefault="00AD1A8F"/>
    <w:p w:rsidR="00AD1A8F" w:rsidRDefault="00AD1A8F">
      <w:pPr>
        <w:numPr>
          <w:ilvl w:val="0"/>
          <w:numId w:val="3"/>
        </w:numPr>
      </w:pPr>
      <w:r>
        <w:t xml:space="preserve">Obtain a </w:t>
      </w:r>
      <w:proofErr w:type="gramStart"/>
      <w:r>
        <w:t>styrofoam</w:t>
      </w:r>
      <w:proofErr w:type="gramEnd"/>
      <w:r>
        <w:t xml:space="preserve"> cup and fill about half full with hot water (not boiling water).  Place the two test tubes into the water being careful not to allow any water into the tubes.  Record the results in the Data Table.</w:t>
      </w:r>
    </w:p>
    <w:p w:rsidR="00AD1A8F" w:rsidRDefault="00AD1A8F"/>
    <w:p w:rsidR="00AD1A8F" w:rsidRDefault="00AD1A8F">
      <w:pPr>
        <w:numPr>
          <w:ilvl w:val="0"/>
          <w:numId w:val="3"/>
        </w:numPr>
      </w:pPr>
      <w:r>
        <w:t xml:space="preserve">The test tube, which becomes dark or plates out a silver mirror can now be identified as the sugar solution. </w:t>
      </w:r>
    </w:p>
    <w:p w:rsidR="00AD1A8F" w:rsidRDefault="00AD1A8F"/>
    <w:p w:rsidR="00AD1A8F" w:rsidRDefault="00AD1A8F">
      <w:pPr>
        <w:numPr>
          <w:ilvl w:val="0"/>
          <w:numId w:val="3"/>
        </w:numPr>
      </w:pPr>
      <w:r>
        <w:t>To clean up, dispose of the used dropper pipets and litmus paper in the garbage.  Dispose of the test tube containing the silver mirror in a broken glass container.  Wash out the other two test tubes well, rinse with distilled water and leave them inverted in a rack to dry.</w:t>
      </w:r>
    </w:p>
    <w:p w:rsidR="00AD1A8F" w:rsidRDefault="00AD1A8F">
      <w:pPr>
        <w:pStyle w:val="Title"/>
      </w:pPr>
      <w:r>
        <w:br w:type="page"/>
      </w:r>
      <w:r>
        <w:lastRenderedPageBreak/>
        <w:t>IDENTIFICATION OF SOLUTIONS</w:t>
      </w:r>
    </w:p>
    <w:p w:rsidR="00AD1A8F" w:rsidRDefault="00AD1A8F">
      <w:pPr>
        <w:jc w:val="center"/>
        <w:rPr>
          <w:b/>
          <w:sz w:val="28"/>
        </w:rPr>
      </w:pPr>
      <w:r>
        <w:rPr>
          <w:b/>
          <w:sz w:val="28"/>
        </w:rPr>
        <w:t>Data Table</w:t>
      </w:r>
    </w:p>
    <w:p w:rsidR="00AD1A8F" w:rsidRDefault="00AD1A8F"/>
    <w:p w:rsidR="00AD1A8F" w:rsidRDefault="00AD1A8F"/>
    <w:p w:rsidR="00AD1A8F" w:rsidRDefault="00AD1A8F">
      <w:pPr>
        <w:pStyle w:val="Heading1"/>
      </w:pPr>
      <w:r>
        <w:t>Name(s): ______________________________________</w:t>
      </w:r>
      <w:r>
        <w:tab/>
        <w:t>Period/Lab Group: ____________</w:t>
      </w:r>
    </w:p>
    <w:p w:rsidR="00AD1A8F" w:rsidRDefault="00AD1A8F">
      <w:pPr>
        <w:rPr>
          <w:b/>
        </w:rPr>
      </w:pPr>
    </w:p>
    <w:p w:rsidR="00AD1A8F" w:rsidRDefault="00AD1A8F">
      <w:pPr>
        <w:rPr>
          <w:b/>
        </w:rPr>
      </w:pPr>
      <w:r>
        <w:rPr>
          <w:b/>
        </w:rPr>
        <w:tab/>
        <w:t>________________________________________</w:t>
      </w:r>
      <w:r>
        <w:rPr>
          <w:b/>
        </w:rPr>
        <w:tab/>
        <w:t>Date: ________________________</w:t>
      </w:r>
    </w:p>
    <w:p w:rsidR="00AD1A8F" w:rsidRDefault="00AD1A8F">
      <w:pPr>
        <w:rPr>
          <w:b/>
        </w:rPr>
      </w:pPr>
    </w:p>
    <w:p w:rsidR="00AD1A8F" w:rsidRDefault="00AD1A8F">
      <w:r>
        <w:rPr>
          <w:b/>
          <w:u w:val="single"/>
        </w:rPr>
        <w:t>Data Table</w:t>
      </w:r>
      <w:r>
        <w:rPr>
          <w:b/>
        </w:rPr>
        <w:t>:</w:t>
      </w:r>
    </w:p>
    <w:p w:rsidR="00AD1A8F" w:rsidRDefault="00AD1A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2160"/>
        <w:gridCol w:w="2520"/>
        <w:gridCol w:w="3150"/>
      </w:tblGrid>
      <w:tr w:rsidR="00AD1A8F">
        <w:tblPrEx>
          <w:tblCellMar>
            <w:top w:w="0" w:type="dxa"/>
            <w:bottom w:w="0" w:type="dxa"/>
          </w:tblCellMar>
        </w:tblPrEx>
        <w:tc>
          <w:tcPr>
            <w:tcW w:w="1458" w:type="dxa"/>
          </w:tcPr>
          <w:p w:rsidR="00AD1A8F" w:rsidRDefault="00AD1A8F">
            <w:pPr>
              <w:pStyle w:val="Heading2"/>
            </w:pPr>
            <w:r>
              <w:t>Unknown #</w:t>
            </w:r>
          </w:p>
        </w:tc>
        <w:tc>
          <w:tcPr>
            <w:tcW w:w="2160" w:type="dxa"/>
          </w:tcPr>
          <w:p w:rsidR="00AD1A8F" w:rsidRDefault="00AD1A8F">
            <w:pPr>
              <w:pStyle w:val="Heading2"/>
            </w:pPr>
            <w:r>
              <w:t>Litmus Test Result</w:t>
            </w:r>
          </w:p>
        </w:tc>
        <w:tc>
          <w:tcPr>
            <w:tcW w:w="2520" w:type="dxa"/>
          </w:tcPr>
          <w:p w:rsidR="00AD1A8F" w:rsidRDefault="00AD1A8F">
            <w:pPr>
              <w:jc w:val="center"/>
              <w:rPr>
                <w:b/>
                <w:i/>
              </w:rPr>
            </w:pPr>
            <w:r>
              <w:rPr>
                <w:b/>
                <w:i/>
              </w:rPr>
              <w:t>Silver Nitrate Test Result</w:t>
            </w:r>
          </w:p>
        </w:tc>
        <w:tc>
          <w:tcPr>
            <w:tcW w:w="3150" w:type="dxa"/>
          </w:tcPr>
          <w:p w:rsidR="00AD1A8F" w:rsidRDefault="00AD1A8F">
            <w:pPr>
              <w:pStyle w:val="Heading2"/>
            </w:pPr>
            <w:r>
              <w:t>Identity of Solution</w:t>
            </w:r>
          </w:p>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1</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2</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3</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4</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5</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6</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7</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r w:rsidR="00AD1A8F">
        <w:tblPrEx>
          <w:tblCellMar>
            <w:top w:w="0" w:type="dxa"/>
            <w:bottom w:w="0" w:type="dxa"/>
          </w:tblCellMar>
        </w:tblPrEx>
        <w:tc>
          <w:tcPr>
            <w:tcW w:w="1458" w:type="dxa"/>
          </w:tcPr>
          <w:p w:rsidR="00AD1A8F" w:rsidRDefault="00AD1A8F">
            <w:pPr>
              <w:jc w:val="center"/>
              <w:rPr>
                <w:b/>
                <w:i/>
              </w:rPr>
            </w:pPr>
          </w:p>
          <w:p w:rsidR="00AD1A8F" w:rsidRDefault="00AD1A8F">
            <w:pPr>
              <w:jc w:val="center"/>
              <w:rPr>
                <w:b/>
                <w:i/>
              </w:rPr>
            </w:pPr>
            <w:r>
              <w:rPr>
                <w:b/>
                <w:i/>
              </w:rPr>
              <w:t>8</w:t>
            </w:r>
          </w:p>
          <w:p w:rsidR="00AD1A8F" w:rsidRDefault="00AD1A8F">
            <w:pPr>
              <w:jc w:val="center"/>
              <w:rPr>
                <w:b/>
                <w:i/>
              </w:rPr>
            </w:pPr>
          </w:p>
        </w:tc>
        <w:tc>
          <w:tcPr>
            <w:tcW w:w="2160" w:type="dxa"/>
          </w:tcPr>
          <w:p w:rsidR="00AD1A8F" w:rsidRDefault="00AD1A8F"/>
        </w:tc>
        <w:tc>
          <w:tcPr>
            <w:tcW w:w="2520" w:type="dxa"/>
          </w:tcPr>
          <w:p w:rsidR="00AD1A8F" w:rsidRDefault="00AD1A8F"/>
        </w:tc>
        <w:tc>
          <w:tcPr>
            <w:tcW w:w="3150" w:type="dxa"/>
          </w:tcPr>
          <w:p w:rsidR="00AD1A8F" w:rsidRDefault="00AD1A8F"/>
        </w:tc>
      </w:tr>
    </w:tbl>
    <w:p w:rsidR="00AD1A8F" w:rsidRDefault="00AD1A8F"/>
    <w:p w:rsidR="00AD1A8F" w:rsidRDefault="00AD1A8F">
      <w:r>
        <w:br w:type="page"/>
      </w:r>
    </w:p>
    <w:p w:rsidR="00AD1A8F" w:rsidRDefault="00AD1A8F">
      <w:r>
        <w:rPr>
          <w:b/>
          <w:u w:val="single"/>
        </w:rPr>
        <w:t>Flow Chart</w:t>
      </w:r>
      <w:r>
        <w:rPr>
          <w:b/>
        </w:rPr>
        <w:t>:</w:t>
      </w:r>
      <w:r>
        <w:tab/>
        <w:t>Use the following Flow Chart to aid in identifying the eight unknown solutions.</w:t>
      </w:r>
    </w:p>
    <w:p w:rsidR="00AD1A8F" w:rsidRDefault="00AD1A8F">
      <w:pPr>
        <w:rPr>
          <w:b/>
        </w:rPr>
      </w:pPr>
    </w:p>
    <w:p w:rsidR="00AD1A8F" w:rsidRDefault="00AD1A8F"/>
    <w:p w:rsidR="00AD1A8F" w:rsidRDefault="00AD1A8F">
      <w:pPr>
        <w:rPr>
          <w:rFonts w:ascii="Arial" w:hAnsi="Arial"/>
          <w:b/>
          <w:sz w:val="20"/>
        </w:rPr>
      </w:pPr>
      <w:r>
        <w:rPr>
          <w:sz w:val="20"/>
        </w:rPr>
        <w:tab/>
      </w:r>
      <w:r>
        <w:rPr>
          <w:rFonts w:ascii="Arial" w:hAnsi="Arial"/>
          <w:b/>
          <w:sz w:val="20"/>
          <w:u w:val="single"/>
        </w:rPr>
        <w:tab/>
      </w:r>
      <w:r>
        <w:rPr>
          <w:rFonts w:ascii="Arial" w:hAnsi="Arial"/>
          <w:b/>
          <w:sz w:val="20"/>
          <w:u w:val="single"/>
        </w:rPr>
        <w:tab/>
      </w:r>
      <w:r>
        <w:rPr>
          <w:rFonts w:ascii="Arial" w:hAnsi="Arial"/>
          <w:b/>
          <w:sz w:val="20"/>
          <w:u w:val="single"/>
        </w:rPr>
        <w:tab/>
        <w:t>LITMUS TEST</w:t>
      </w:r>
      <w:r>
        <w:rPr>
          <w:rFonts w:ascii="Arial" w:hAnsi="Arial"/>
          <w:b/>
          <w:sz w:val="20"/>
          <w:u w:val="single"/>
        </w:rPr>
        <w:tab/>
      </w:r>
      <w:r>
        <w:rPr>
          <w:rFonts w:ascii="Arial" w:hAnsi="Arial"/>
          <w:b/>
          <w:sz w:val="20"/>
          <w:u w:val="single"/>
        </w:rPr>
        <w:tab/>
      </w:r>
      <w:r>
        <w:rPr>
          <w:rFonts w:ascii="Arial" w:hAnsi="Arial"/>
          <w:b/>
          <w:sz w:val="20"/>
          <w:u w:val="single"/>
        </w:rPr>
        <w:tab/>
      </w:r>
      <w:r>
        <w:rPr>
          <w:rFonts w:ascii="Arial" w:hAnsi="Arial"/>
          <w:b/>
          <w:sz w:val="20"/>
          <w:u w:val="single"/>
        </w:rPr>
        <w:tab/>
      </w:r>
    </w:p>
    <w:p w:rsidR="00AD1A8F" w:rsidRDefault="00AD1A8F">
      <w:pPr>
        <w:rPr>
          <w:rFonts w:ascii="Wingdings" w:hAnsi="Wingdings"/>
          <w:b/>
          <w:sz w:val="32"/>
        </w:rPr>
      </w:pPr>
      <w:r>
        <w:rPr>
          <w:rFonts w:ascii="Arial" w:hAnsi="Arial"/>
          <w:b/>
          <w:noProof/>
          <w:sz w:val="20"/>
        </w:rPr>
        <w:pict>
          <v:line id="_x0000_s1027" style="position:absolute;z-index:251651072" from="180pt,5.3pt" to="180pt,26.9pt" o:allowincell="f">
            <v:stroke endarrow="block"/>
          </v:line>
        </w:pict>
      </w:r>
      <w:r>
        <w:rPr>
          <w:rFonts w:ascii="Arial" w:hAnsi="Arial"/>
          <w:b/>
          <w:noProof/>
          <w:sz w:val="20"/>
        </w:rPr>
        <w:pict>
          <v:line id="_x0000_s1028" style="position:absolute;z-index:251652096" from="324pt,5.3pt" to="324pt,26.9pt" o:allowincell="f">
            <v:stroke endarrow="block"/>
          </v:line>
        </w:pict>
      </w:r>
      <w:r>
        <w:rPr>
          <w:rFonts w:ascii="Arial" w:hAnsi="Arial"/>
          <w:b/>
          <w:noProof/>
          <w:sz w:val="20"/>
        </w:rPr>
        <w:pict>
          <v:line id="_x0000_s1026" style="position:absolute;z-index:251650048" from="36pt,5.3pt" to="36pt,26.9pt" o:allowincell="f">
            <v:stroke endarrow="block"/>
          </v:line>
        </w:pict>
      </w:r>
      <w:r>
        <w:rPr>
          <w:rFonts w:ascii="Arial" w:hAnsi="Arial"/>
          <w:b/>
          <w:sz w:val="20"/>
        </w:rPr>
        <w:tab/>
      </w:r>
    </w:p>
    <w:p w:rsidR="00AD1A8F" w:rsidRDefault="00AD1A8F">
      <w:pPr>
        <w:rPr>
          <w:rFonts w:ascii="Wingdings 3" w:hAnsi="Wingdings 3"/>
          <w:b/>
          <w:sz w:val="20"/>
        </w:rPr>
      </w:pPr>
      <w:r>
        <w:rPr>
          <w:rFonts w:ascii="Wingdings 3" w:hAnsi="Wingdings 3"/>
          <w:b/>
          <w:sz w:val="20"/>
        </w:rPr>
        <w:tab/>
      </w:r>
    </w:p>
    <w:p w:rsidR="00AD1A8F" w:rsidRDefault="00AD1A8F">
      <w:pPr>
        <w:rPr>
          <w:rFonts w:ascii="Arial" w:hAnsi="Arial"/>
          <w:b/>
          <w:sz w:val="20"/>
        </w:rPr>
      </w:pPr>
      <w:r>
        <w:rPr>
          <w:rFonts w:ascii="Arial" w:hAnsi="Arial"/>
          <w:b/>
          <w:sz w:val="20"/>
        </w:rPr>
        <w:t xml:space="preserve">         </w:t>
      </w:r>
      <w:proofErr w:type="gramStart"/>
      <w:r>
        <w:rPr>
          <w:rFonts w:ascii="Arial" w:hAnsi="Arial"/>
          <w:b/>
          <w:i/>
          <w:sz w:val="20"/>
        </w:rPr>
        <w:t>red</w:t>
      </w:r>
      <w:proofErr w:type="gramEnd"/>
      <w:r>
        <w:rPr>
          <w:rFonts w:ascii="Arial" w:hAnsi="Arial"/>
          <w:b/>
          <w:i/>
          <w:sz w:val="20"/>
        </w:rPr>
        <w:tab/>
      </w:r>
      <w:r>
        <w:rPr>
          <w:rFonts w:ascii="Arial" w:hAnsi="Arial"/>
          <w:b/>
          <w:i/>
          <w:sz w:val="20"/>
        </w:rPr>
        <w:tab/>
      </w:r>
      <w:r>
        <w:rPr>
          <w:rFonts w:ascii="Arial" w:hAnsi="Arial"/>
          <w:b/>
          <w:i/>
          <w:sz w:val="20"/>
        </w:rPr>
        <w:tab/>
        <w:t xml:space="preserve">        blue</w:t>
      </w:r>
      <w:r>
        <w:rPr>
          <w:rFonts w:ascii="Arial" w:hAnsi="Arial"/>
          <w:b/>
          <w:i/>
          <w:sz w:val="20"/>
        </w:rPr>
        <w:tab/>
      </w:r>
      <w:r>
        <w:rPr>
          <w:rFonts w:ascii="Arial" w:hAnsi="Arial"/>
          <w:b/>
          <w:i/>
          <w:sz w:val="20"/>
        </w:rPr>
        <w:tab/>
      </w:r>
      <w:r>
        <w:rPr>
          <w:rFonts w:ascii="Arial" w:hAnsi="Arial"/>
          <w:b/>
          <w:i/>
          <w:sz w:val="20"/>
        </w:rPr>
        <w:tab/>
        <w:t xml:space="preserve">  no ch</w:t>
      </w:r>
      <w:r>
        <w:rPr>
          <w:rFonts w:ascii="Arial" w:hAnsi="Arial"/>
          <w:b/>
          <w:sz w:val="20"/>
        </w:rPr>
        <w:t>ange</w:t>
      </w:r>
    </w:p>
    <w:p w:rsidR="00AD1A8F" w:rsidRDefault="00AD1A8F">
      <w:pPr>
        <w:rPr>
          <w:rFonts w:ascii="Arial" w:hAnsi="Arial"/>
          <w:b/>
          <w:sz w:val="20"/>
        </w:rPr>
      </w:pPr>
    </w:p>
    <w:p w:rsidR="00AD1A8F" w:rsidRDefault="00AD1A8F">
      <w:pPr>
        <w:rPr>
          <w:rFonts w:ascii="Arial" w:hAnsi="Arial"/>
          <w:sz w:val="20"/>
        </w:rPr>
      </w:pPr>
      <w:r>
        <w:rPr>
          <w:rFonts w:ascii="Arial" w:hAnsi="Arial"/>
          <w:sz w:val="20"/>
        </w:rPr>
        <w:t xml:space="preserve">        HCl</w:t>
      </w:r>
      <w:r>
        <w:rPr>
          <w:rFonts w:ascii="Arial" w:hAnsi="Arial"/>
          <w:sz w:val="20"/>
        </w:rPr>
        <w:tab/>
      </w:r>
      <w:r>
        <w:rPr>
          <w:rFonts w:ascii="Arial" w:hAnsi="Arial"/>
          <w:sz w:val="20"/>
        </w:rPr>
        <w:tab/>
      </w:r>
      <w:r>
        <w:rPr>
          <w:rFonts w:ascii="Arial" w:hAnsi="Arial"/>
          <w:sz w:val="20"/>
        </w:rPr>
        <w:tab/>
        <w:t xml:space="preserve">    ammonia</w:t>
      </w:r>
      <w:r>
        <w:rPr>
          <w:rFonts w:ascii="Arial" w:hAnsi="Arial"/>
          <w:sz w:val="20"/>
        </w:rPr>
        <w:tab/>
      </w:r>
      <w:r>
        <w:rPr>
          <w:rFonts w:ascii="Arial" w:hAnsi="Arial"/>
          <w:sz w:val="20"/>
        </w:rPr>
        <w:tab/>
        <w:t xml:space="preserve">           salt water</w:t>
      </w:r>
    </w:p>
    <w:p w:rsidR="00AD1A8F" w:rsidRDefault="00AD1A8F">
      <w:pPr>
        <w:rPr>
          <w:rFonts w:ascii="Arial" w:hAnsi="Arial"/>
          <w:sz w:val="20"/>
        </w:rPr>
      </w:pPr>
      <w:r>
        <w:rPr>
          <w:rFonts w:ascii="Arial" w:hAnsi="Arial"/>
          <w:sz w:val="20"/>
        </w:rPr>
        <w:t xml:space="preserve">     </w:t>
      </w:r>
      <w:proofErr w:type="gramStart"/>
      <w:r>
        <w:rPr>
          <w:rFonts w:ascii="Arial" w:hAnsi="Arial"/>
          <w:sz w:val="20"/>
        </w:rPr>
        <w:t>acetic</w:t>
      </w:r>
      <w:proofErr w:type="gramEnd"/>
      <w:r>
        <w:rPr>
          <w:rFonts w:ascii="Arial" w:hAnsi="Arial"/>
          <w:sz w:val="20"/>
        </w:rPr>
        <w:t xml:space="preserve"> acid</w:t>
      </w:r>
      <w:r>
        <w:rPr>
          <w:rFonts w:ascii="Arial" w:hAnsi="Arial"/>
          <w:sz w:val="20"/>
        </w:rPr>
        <w:tab/>
      </w:r>
      <w:r>
        <w:rPr>
          <w:rFonts w:ascii="Arial" w:hAnsi="Arial"/>
          <w:sz w:val="20"/>
        </w:rPr>
        <w:tab/>
        <w:t xml:space="preserve">   </w:t>
      </w:r>
      <w:r>
        <w:rPr>
          <w:rFonts w:ascii="Arial" w:hAnsi="Arial"/>
          <w:sz w:val="20"/>
        </w:rPr>
        <w:tab/>
        <w:t xml:space="preserve">    NaOH</w:t>
      </w:r>
      <w:r>
        <w:rPr>
          <w:rFonts w:ascii="Arial" w:hAnsi="Arial"/>
          <w:sz w:val="20"/>
        </w:rPr>
        <w:tab/>
      </w:r>
      <w:r>
        <w:rPr>
          <w:rFonts w:ascii="Arial" w:hAnsi="Arial"/>
          <w:sz w:val="20"/>
        </w:rPr>
        <w:tab/>
        <w:t xml:space="preserve">           sugar</w:t>
      </w:r>
    </w:p>
    <w:p w:rsidR="00AD1A8F" w:rsidRDefault="00AD1A8F">
      <w:pPr>
        <w:ind w:firstLine="720"/>
        <w:rPr>
          <w:rFonts w:ascii="Arial" w:hAnsi="Arial"/>
          <w:sz w:val="20"/>
        </w:rPr>
      </w:pPr>
      <w:r>
        <w:rPr>
          <w:rFonts w:ascii="Wingdings 3" w:hAnsi="Wingdings 3"/>
          <w:b/>
          <w:noProof/>
          <w:sz w:val="20"/>
        </w:rPr>
        <w:pict>
          <v:line id="_x0000_s1029" style="position:absolute;left:0;text-align:left;z-index:251653120" from="36pt,1.3pt" to="36pt,37.3pt" o:allowincell="f">
            <v:stroke endarrow="block"/>
          </v:line>
        </w:pict>
      </w:r>
      <w:r>
        <w:rPr>
          <w:rFonts w:ascii="Arial" w:hAnsi="Arial"/>
          <w:sz w:val="20"/>
        </w:rPr>
        <w:tab/>
      </w:r>
      <w:r>
        <w:rPr>
          <w:rFonts w:ascii="Arial" w:hAnsi="Arial"/>
          <w:sz w:val="20"/>
        </w:rPr>
        <w:tab/>
      </w:r>
      <w:r>
        <w:rPr>
          <w:rFonts w:ascii="Arial" w:hAnsi="Arial"/>
          <w:sz w:val="20"/>
        </w:rPr>
        <w:tab/>
        <w:t xml:space="preserve">    Na</w:t>
      </w:r>
      <w:r>
        <w:rPr>
          <w:rFonts w:ascii="Arial" w:hAnsi="Arial"/>
          <w:sz w:val="20"/>
          <w:vertAlign w:val="subscript"/>
        </w:rPr>
        <w:t>2</w:t>
      </w:r>
      <w:r>
        <w:rPr>
          <w:rFonts w:ascii="Arial" w:hAnsi="Arial"/>
          <w:sz w:val="20"/>
        </w:rPr>
        <w:t>CO</w:t>
      </w:r>
      <w:r>
        <w:rPr>
          <w:rFonts w:ascii="Arial" w:hAnsi="Arial"/>
          <w:sz w:val="20"/>
          <w:vertAlign w:val="subscript"/>
        </w:rPr>
        <w:t>3</w:t>
      </w:r>
      <w:r>
        <w:rPr>
          <w:rFonts w:ascii="Arial" w:hAnsi="Arial"/>
          <w:sz w:val="20"/>
        </w:rPr>
        <w:tab/>
        <w:t xml:space="preserve"> </w:t>
      </w:r>
      <w:r>
        <w:rPr>
          <w:rFonts w:ascii="Arial" w:hAnsi="Arial"/>
          <w:sz w:val="20"/>
        </w:rPr>
        <w:tab/>
        <w:t xml:space="preserve">          distilled water</w:t>
      </w:r>
    </w:p>
    <w:p w:rsidR="00AD1A8F" w:rsidRDefault="00AD1A8F">
      <w:pPr>
        <w:rPr>
          <w:rFonts w:ascii="Wingdings" w:hAnsi="Wingdings"/>
          <w:b/>
          <w:sz w:val="28"/>
        </w:rPr>
      </w:pPr>
      <w:r>
        <w:rPr>
          <w:rFonts w:ascii="Wingdings 3" w:hAnsi="Wingdings 3"/>
          <w:b/>
          <w:noProof/>
          <w:sz w:val="20"/>
        </w:rPr>
        <w:pict>
          <v:line id="_x0000_s1030" style="position:absolute;z-index:251654144" from="180pt,4.2pt" to="180pt,25.8pt" o:allowincell="f">
            <v:stroke endarrow="block"/>
          </v:line>
        </w:pict>
      </w:r>
      <w:r>
        <w:rPr>
          <w:rFonts w:ascii="Wingdings 3" w:hAnsi="Wingdings 3"/>
          <w:b/>
          <w:noProof/>
          <w:sz w:val="20"/>
        </w:rPr>
        <w:pict>
          <v:line id="_x0000_s1031" style="position:absolute;z-index:251655168" from="309.6pt,4.2pt" to="309.6pt,25.8pt" o:allowincell="f">
            <v:stroke endarrow="block"/>
          </v:line>
        </w:pict>
      </w:r>
      <w:r>
        <w:rPr>
          <w:rFonts w:ascii="Arial" w:hAnsi="Arial"/>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w:t>
      </w:r>
      <w:r>
        <w:rPr>
          <w:rFonts w:ascii="Wingdings 3" w:hAnsi="Wingdings 3"/>
          <w:b/>
          <w:sz w:val="20"/>
        </w:rPr>
        <w:t></w:t>
      </w:r>
      <w:r>
        <w:rPr>
          <w:rFonts w:ascii="Wingdings 3" w:hAnsi="Wingdings 3"/>
          <w:b/>
          <w:sz w:val="20"/>
        </w:rPr>
        <w:t></w:t>
      </w:r>
    </w:p>
    <w:p w:rsidR="00AD1A8F" w:rsidRDefault="00AD1A8F">
      <w:pPr>
        <w:rPr>
          <w:rFonts w:ascii="Wingdings" w:hAnsi="Wingdings"/>
          <w:b/>
          <w:sz w:val="28"/>
        </w:rPr>
      </w:pP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w:t>
      </w:r>
      <w:r>
        <w:rPr>
          <w:rFonts w:ascii="Wingdings 3" w:hAnsi="Wingdings 3"/>
          <w:b/>
          <w:sz w:val="20"/>
        </w:rPr>
        <w:t></w:t>
      </w:r>
      <w:r>
        <w:rPr>
          <w:rFonts w:ascii="Wingdings 3" w:hAnsi="Wingdings 3"/>
          <w:b/>
          <w:sz w:val="20"/>
        </w:rPr>
        <w:t></w:t>
      </w:r>
    </w:p>
    <w:p w:rsidR="00AD1A8F" w:rsidRDefault="00AD1A8F">
      <w:pPr>
        <w:rPr>
          <w:rFonts w:ascii="Wingdings 3" w:hAnsi="Wingdings 3"/>
          <w:b/>
          <w:sz w:val="20"/>
        </w:rPr>
      </w:pPr>
    </w:p>
    <w:p w:rsidR="00AD1A8F" w:rsidRDefault="00AD1A8F">
      <w:pPr>
        <w:rPr>
          <w:rFonts w:ascii="Arial" w:hAnsi="Arial"/>
          <w:b/>
          <w:sz w:val="20"/>
          <w:u w:val="single"/>
        </w:rPr>
      </w:pPr>
      <w:r>
        <w:rPr>
          <w:rFonts w:ascii="Arial" w:hAnsi="Arial"/>
          <w:b/>
          <w:sz w:val="20"/>
        </w:rPr>
        <w:t xml:space="preserve">  </w:t>
      </w:r>
      <w:r>
        <w:rPr>
          <w:rFonts w:ascii="Arial" w:hAnsi="Arial"/>
          <w:b/>
          <w:sz w:val="20"/>
          <w:u w:val="single"/>
        </w:rPr>
        <w:t>SILVER NITRATE</w:t>
      </w:r>
      <w:r>
        <w:rPr>
          <w:rFonts w:ascii="Arial" w:hAnsi="Arial"/>
          <w:b/>
          <w:sz w:val="20"/>
        </w:rPr>
        <w:tab/>
        <w:t xml:space="preserve">             </w:t>
      </w:r>
      <w:r>
        <w:rPr>
          <w:rFonts w:ascii="Arial" w:hAnsi="Arial"/>
          <w:b/>
          <w:sz w:val="20"/>
          <w:u w:val="single"/>
        </w:rPr>
        <w:t>SILVER NITRATE</w:t>
      </w:r>
      <w:r>
        <w:rPr>
          <w:rFonts w:ascii="Arial" w:hAnsi="Arial"/>
          <w:b/>
          <w:sz w:val="20"/>
        </w:rPr>
        <w:tab/>
        <w:t xml:space="preserve">        </w:t>
      </w:r>
      <w:r>
        <w:rPr>
          <w:rFonts w:ascii="Arial" w:hAnsi="Arial"/>
          <w:b/>
          <w:sz w:val="20"/>
          <w:u w:val="single"/>
        </w:rPr>
        <w:t>SILVER NITRATE</w:t>
      </w:r>
    </w:p>
    <w:p w:rsidR="00AD1A8F" w:rsidRDefault="00AD1A8F">
      <w:pPr>
        <w:rPr>
          <w:rFonts w:ascii="Arial" w:hAnsi="Arial"/>
          <w:b/>
          <w:sz w:val="20"/>
          <w:u w:val="single"/>
        </w:rPr>
      </w:pPr>
      <w:r>
        <w:rPr>
          <w:rFonts w:ascii="Arial" w:hAnsi="Arial"/>
          <w:b/>
          <w:noProof/>
          <w:sz w:val="20"/>
          <w:u w:val="single"/>
        </w:rPr>
        <w:pict>
          <v:line id="_x0000_s1036" style="position:absolute;z-index:251659264" from="43.2pt,-.85pt" to="1in,35.15pt" o:allowincell="f">
            <v:stroke endarrow="block"/>
          </v:line>
        </w:pict>
      </w:r>
      <w:r>
        <w:rPr>
          <w:rFonts w:ascii="Arial" w:hAnsi="Arial"/>
          <w:b/>
          <w:noProof/>
          <w:sz w:val="20"/>
          <w:u w:val="single"/>
        </w:rPr>
        <w:pict>
          <v:line id="_x0000_s1037" style="position:absolute;z-index:251660288" from="180pt,-.85pt" to="208.8pt,35.15pt" o:allowincell="f">
            <v:stroke endarrow="block"/>
          </v:line>
        </w:pict>
      </w:r>
      <w:r>
        <w:rPr>
          <w:rFonts w:ascii="Arial" w:hAnsi="Arial"/>
          <w:b/>
          <w:noProof/>
          <w:sz w:val="20"/>
          <w:u w:val="single"/>
        </w:rPr>
        <w:pict>
          <v:line id="_x0000_s1038" style="position:absolute;z-index:251661312" from="309.6pt,-.85pt" to="338.4pt,35.15pt" o:allowincell="f">
            <v:stroke endarrow="block"/>
          </v:line>
        </w:pict>
      </w:r>
      <w:r>
        <w:rPr>
          <w:rFonts w:ascii="Arial" w:hAnsi="Arial"/>
          <w:b/>
          <w:noProof/>
          <w:sz w:val="20"/>
          <w:u w:val="single"/>
        </w:rPr>
        <w:pict>
          <v:line id="_x0000_s1034" style="position:absolute;flip:x;z-index:251657216" from="151.2pt,-.85pt" to="180pt,35.15pt" o:allowincell="f">
            <v:stroke endarrow="block"/>
          </v:line>
        </w:pict>
      </w:r>
      <w:r>
        <w:rPr>
          <w:rFonts w:ascii="Arial" w:hAnsi="Arial"/>
          <w:b/>
          <w:noProof/>
          <w:sz w:val="20"/>
          <w:u w:val="single"/>
        </w:rPr>
        <w:pict>
          <v:line id="_x0000_s1035" style="position:absolute;flip:x;z-index:251658240" from="280.8pt,-.85pt" to="309.6pt,35.15pt" o:allowincell="f">
            <v:stroke endarrow="block"/>
          </v:line>
        </w:pict>
      </w:r>
      <w:r>
        <w:rPr>
          <w:rFonts w:ascii="Arial" w:hAnsi="Arial"/>
          <w:b/>
          <w:noProof/>
          <w:sz w:val="20"/>
          <w:u w:val="single"/>
        </w:rPr>
        <w:pict>
          <v:line id="_x0000_s1033" style="position:absolute;flip:x;z-index:251656192" from="14.4pt,-.85pt" to="43.2pt,35.15pt" o:allowincell="f">
            <v:stroke endarrow="block"/>
          </v:line>
        </w:pict>
      </w:r>
    </w:p>
    <w:p w:rsidR="00AD1A8F" w:rsidRDefault="00AD1A8F">
      <w:pPr>
        <w:rPr>
          <w:rFonts w:ascii="Arial" w:hAnsi="Arial"/>
          <w:b/>
          <w:sz w:val="20"/>
          <w:u w:val="single"/>
        </w:rPr>
      </w:pPr>
    </w:p>
    <w:p w:rsidR="00AD1A8F" w:rsidRDefault="00AD1A8F">
      <w:pPr>
        <w:rPr>
          <w:rFonts w:ascii="Wingdings 3" w:hAnsi="Wingdings 3"/>
          <w:b/>
          <w:sz w:val="20"/>
        </w:rPr>
      </w:pPr>
      <w:r>
        <w:rPr>
          <w:rFonts w:ascii="Wingdings 3" w:hAnsi="Wingdings 3"/>
          <w:b/>
          <w:sz w:val="20"/>
        </w:rPr>
        <w:t></w:t>
      </w:r>
      <w:r>
        <w:rPr>
          <w:rFonts w:ascii="Wingdings 3" w:hAnsi="Wingdings 3"/>
          <w:b/>
          <w:sz w:val="20"/>
        </w:rPr>
        <w:tab/>
      </w:r>
      <w:r>
        <w:rPr>
          <w:rFonts w:ascii="Wingdings 3" w:hAnsi="Wingdings 3"/>
          <w:b/>
          <w:sz w:val="20"/>
        </w:rPr>
        <w:tab/>
      </w:r>
      <w:r>
        <w:rPr>
          <w:rFonts w:ascii="Wingdings 3" w:hAnsi="Wingdings 3"/>
          <w:b/>
          <w:sz w:val="20"/>
        </w:rPr>
        <w:t></w:t>
      </w:r>
      <w:r>
        <w:rPr>
          <w:rFonts w:ascii="Wingdings 3" w:hAnsi="Wingdings 3"/>
          <w:b/>
          <w:sz w:val="20"/>
        </w:rPr>
        <w:tab/>
      </w:r>
      <w:r>
        <w:rPr>
          <w:rFonts w:ascii="Wingdings 3" w:hAnsi="Wingdings 3"/>
          <w:b/>
          <w:sz w:val="20"/>
        </w:rPr>
        <w:tab/>
      </w:r>
    </w:p>
    <w:p w:rsidR="00AD1A8F" w:rsidRDefault="00AD1A8F">
      <w:pPr>
        <w:rPr>
          <w:rFonts w:ascii="Arial" w:hAnsi="Arial"/>
          <w:b/>
          <w:i/>
          <w:sz w:val="20"/>
        </w:rPr>
      </w:pPr>
      <w:r>
        <w:rPr>
          <w:rFonts w:ascii="Arial" w:hAnsi="Arial"/>
          <w:b/>
          <w:sz w:val="20"/>
        </w:rPr>
        <w:t xml:space="preserve"> </w:t>
      </w:r>
      <w:proofErr w:type="gramStart"/>
      <w:r>
        <w:rPr>
          <w:rFonts w:ascii="Arial" w:hAnsi="Arial"/>
          <w:b/>
          <w:i/>
          <w:sz w:val="20"/>
        </w:rPr>
        <w:t>ppt</w:t>
      </w:r>
      <w:proofErr w:type="gramEnd"/>
      <w:r>
        <w:rPr>
          <w:rFonts w:ascii="Arial" w:hAnsi="Arial"/>
          <w:b/>
          <w:i/>
          <w:sz w:val="20"/>
        </w:rPr>
        <w:tab/>
        <w:t xml:space="preserve">          no ppt</w:t>
      </w:r>
      <w:r>
        <w:rPr>
          <w:rFonts w:ascii="Arial" w:hAnsi="Arial"/>
          <w:b/>
          <w:i/>
          <w:sz w:val="20"/>
        </w:rPr>
        <w:tab/>
        <w:t xml:space="preserve">          ppt</w:t>
      </w:r>
      <w:r>
        <w:rPr>
          <w:rFonts w:ascii="Arial" w:hAnsi="Arial"/>
          <w:b/>
          <w:i/>
          <w:sz w:val="20"/>
        </w:rPr>
        <w:tab/>
        <w:t xml:space="preserve">       no ppt             ppt</w:t>
      </w:r>
      <w:r>
        <w:rPr>
          <w:rFonts w:ascii="Arial" w:hAnsi="Arial"/>
          <w:b/>
          <w:i/>
          <w:sz w:val="20"/>
        </w:rPr>
        <w:tab/>
        <w:t xml:space="preserve">        </w:t>
      </w:r>
      <w:r>
        <w:rPr>
          <w:rFonts w:ascii="Arial" w:hAnsi="Arial"/>
          <w:b/>
          <w:i/>
          <w:sz w:val="20"/>
        </w:rPr>
        <w:tab/>
        <w:t xml:space="preserve"> no ppt</w:t>
      </w:r>
    </w:p>
    <w:p w:rsidR="00AD1A8F" w:rsidRDefault="00AD1A8F">
      <w:pPr>
        <w:rPr>
          <w:rFonts w:ascii="Arial" w:hAnsi="Arial"/>
          <w:sz w:val="20"/>
        </w:rPr>
      </w:pPr>
      <w:r>
        <w:rPr>
          <w:rFonts w:ascii="Arial" w:hAnsi="Arial"/>
          <w:sz w:val="20"/>
        </w:rPr>
        <w:t xml:space="preserve"> HCl</w:t>
      </w:r>
      <w:r>
        <w:rPr>
          <w:rFonts w:ascii="Arial" w:hAnsi="Arial"/>
          <w:sz w:val="20"/>
        </w:rPr>
        <w:tab/>
        <w:t xml:space="preserve">       acetic acid        ammonia (</w:t>
      </w:r>
      <w:proofErr w:type="gramStart"/>
      <w:r>
        <w:rPr>
          <w:rFonts w:ascii="Arial" w:hAnsi="Arial"/>
          <w:sz w:val="20"/>
        </w:rPr>
        <w:t>disappears</w:t>
      </w:r>
      <w:proofErr w:type="gramEnd"/>
      <w:r>
        <w:rPr>
          <w:rFonts w:ascii="Arial" w:hAnsi="Arial"/>
          <w:sz w:val="20"/>
        </w:rPr>
        <w:t xml:space="preserve">)      </w:t>
      </w:r>
      <w:r>
        <w:rPr>
          <w:rFonts w:ascii="Arial" w:hAnsi="Arial"/>
          <w:sz w:val="20"/>
        </w:rPr>
        <w:tab/>
        <w:t xml:space="preserve">    NaCl</w:t>
      </w:r>
      <w:r>
        <w:rPr>
          <w:rFonts w:ascii="Arial" w:hAnsi="Arial"/>
          <w:sz w:val="20"/>
        </w:rPr>
        <w:tab/>
        <w:t xml:space="preserve">            sugar</w:t>
      </w:r>
    </w:p>
    <w:p w:rsidR="00AD1A8F" w:rsidRDefault="00AD1A8F">
      <w:pPr>
        <w:rPr>
          <w:rFonts w:ascii="Arial" w:hAnsi="Arial"/>
          <w:sz w:val="20"/>
        </w:rPr>
      </w:pPr>
      <w:r>
        <w:rPr>
          <w:rFonts w:ascii="Arial" w:hAnsi="Arial"/>
          <w:sz w:val="20"/>
        </w:rPr>
        <w:tab/>
      </w:r>
      <w:r>
        <w:rPr>
          <w:rFonts w:ascii="Arial" w:hAnsi="Arial"/>
          <w:sz w:val="20"/>
        </w:rPr>
        <w:tab/>
      </w:r>
      <w:r>
        <w:rPr>
          <w:rFonts w:ascii="Arial" w:hAnsi="Arial"/>
          <w:sz w:val="20"/>
        </w:rPr>
        <w:tab/>
        <w:t xml:space="preserve">      NaOH (dark)</w:t>
      </w:r>
      <w:r>
        <w:rPr>
          <w:rFonts w:ascii="Arial" w:hAnsi="Arial"/>
          <w:sz w:val="20"/>
        </w:rPr>
        <w:tab/>
      </w:r>
      <w:r>
        <w:rPr>
          <w:rFonts w:ascii="Arial" w:hAnsi="Arial"/>
          <w:sz w:val="20"/>
        </w:rPr>
        <w:tab/>
      </w:r>
      <w:r>
        <w:rPr>
          <w:rFonts w:ascii="Arial" w:hAnsi="Arial"/>
          <w:sz w:val="20"/>
        </w:rPr>
        <w:tab/>
        <w:t xml:space="preserve">            distilled water</w:t>
      </w:r>
    </w:p>
    <w:p w:rsidR="00AD1A8F" w:rsidRDefault="00AD1A8F">
      <w:pPr>
        <w:rPr>
          <w:rFonts w:ascii="Arial" w:hAnsi="Arial"/>
          <w:sz w:val="20"/>
        </w:rPr>
      </w:pPr>
      <w:r>
        <w:rPr>
          <w:rFonts w:ascii="Arial" w:hAnsi="Arial"/>
          <w:noProof/>
          <w:sz w:val="20"/>
        </w:rPr>
        <w:pict>
          <v:line id="_x0000_s1040" style="position:absolute;flip:x;z-index:251663360" from="4in,1.4pt" to="352.8pt,44.6pt" o:allowincell="f">
            <v:stroke endarrow="block"/>
          </v:line>
        </w:pict>
      </w:r>
      <w:r>
        <w:rPr>
          <w:rFonts w:ascii="Arial" w:hAnsi="Arial"/>
          <w:noProof/>
          <w:sz w:val="20"/>
        </w:rPr>
        <w:pict>
          <v:line id="_x0000_s1039" style="position:absolute;z-index:251662336" from="352.8pt,1.4pt" to="374.4pt,44.6pt" o:allowincell="f">
            <v:stroke endarrow="block"/>
          </v:line>
        </w:pict>
      </w:r>
      <w:r>
        <w:rPr>
          <w:rFonts w:ascii="Arial" w:hAnsi="Arial"/>
          <w:sz w:val="20"/>
        </w:rPr>
        <w:tab/>
      </w:r>
      <w:r>
        <w:rPr>
          <w:rFonts w:ascii="Arial" w:hAnsi="Arial"/>
          <w:sz w:val="20"/>
        </w:rPr>
        <w:tab/>
      </w:r>
      <w:r>
        <w:rPr>
          <w:rFonts w:ascii="Arial" w:hAnsi="Arial"/>
          <w:sz w:val="20"/>
        </w:rPr>
        <w:tab/>
        <w:t xml:space="preserve">      Na</w:t>
      </w:r>
      <w:r>
        <w:rPr>
          <w:rFonts w:ascii="Arial" w:hAnsi="Arial"/>
          <w:sz w:val="20"/>
          <w:vertAlign w:val="subscript"/>
        </w:rPr>
        <w:t>2</w:t>
      </w:r>
      <w:r>
        <w:rPr>
          <w:rFonts w:ascii="Arial" w:hAnsi="Arial"/>
          <w:sz w:val="20"/>
        </w:rPr>
        <w:t>CO</w:t>
      </w:r>
      <w:r>
        <w:rPr>
          <w:rFonts w:ascii="Arial" w:hAnsi="Arial"/>
          <w:sz w:val="20"/>
          <w:vertAlign w:val="subscript"/>
        </w:rPr>
        <w:t>3</w:t>
      </w:r>
      <w:r>
        <w:rPr>
          <w:rFonts w:ascii="Arial" w:hAnsi="Arial"/>
          <w:sz w:val="20"/>
        </w:rPr>
        <w:t xml:space="preserve"> (white)</w:t>
      </w:r>
    </w:p>
    <w:p w:rsidR="00AD1A8F" w:rsidRDefault="00AD1A8F">
      <w:pPr>
        <w:ind w:left="5040" w:firstLine="720"/>
        <w:rPr>
          <w:rFonts w:ascii="Wingdings 3" w:hAnsi="Wingdings 3"/>
          <w:b/>
          <w:sz w:val="20"/>
        </w:rPr>
      </w:pPr>
      <w:r>
        <w:rPr>
          <w:rFonts w:ascii="Arial" w:hAnsi="Arial"/>
          <w:sz w:val="20"/>
        </w:rPr>
        <w:tab/>
      </w:r>
      <w:r>
        <w:rPr>
          <w:rFonts w:ascii="Arial" w:hAnsi="Arial"/>
          <w:sz w:val="20"/>
        </w:rPr>
        <w:tab/>
      </w:r>
      <w:r>
        <w:rPr>
          <w:rFonts w:ascii="Arial" w:hAnsi="Arial"/>
          <w:sz w:val="20"/>
        </w:rPr>
        <w:tab/>
      </w:r>
      <w:r>
        <w:rPr>
          <w:rFonts w:ascii="Arial" w:hAnsi="Arial"/>
          <w:sz w:val="20"/>
        </w:rPr>
        <w:tab/>
      </w:r>
    </w:p>
    <w:p w:rsidR="00AD1A8F" w:rsidRDefault="00AD1A8F">
      <w:pPr>
        <w:ind w:left="5040" w:firstLine="720"/>
        <w:rPr>
          <w:rFonts w:ascii="Wingdings 3" w:hAnsi="Wingdings 3"/>
          <w:b/>
          <w:sz w:val="20"/>
        </w:rPr>
      </w:pPr>
    </w:p>
    <w:p w:rsidR="00AD1A8F" w:rsidRDefault="00AD1A8F">
      <w:pPr>
        <w:ind w:left="5040" w:firstLine="720"/>
        <w:rPr>
          <w:rFonts w:ascii="Wingdings 3" w:hAnsi="Wingdings 3"/>
          <w:b/>
          <w:sz w:val="20"/>
        </w:rPr>
      </w:pPr>
    </w:p>
    <w:p w:rsidR="00AD1A8F" w:rsidRDefault="00AD1A8F">
      <w:pPr>
        <w:pStyle w:val="Heading3"/>
        <w:ind w:left="4320" w:firstLine="720"/>
        <w:rPr>
          <w:b w:val="0"/>
          <w:i/>
          <w:sz w:val="20"/>
        </w:rPr>
      </w:pPr>
      <w:r>
        <w:rPr>
          <w:i/>
          <w:sz w:val="20"/>
        </w:rPr>
        <w:t>Silver Mirror</w:t>
      </w:r>
      <w:r>
        <w:rPr>
          <w:i/>
          <w:sz w:val="20"/>
        </w:rPr>
        <w:tab/>
        <w:t xml:space="preserve">     No Silver Mirror</w:t>
      </w:r>
    </w:p>
    <w:p w:rsidR="00AD1A8F" w:rsidRDefault="00AD1A8F">
      <w:pPr>
        <w:rPr>
          <w:rFonts w:ascii="Wingdings 3" w:hAnsi="Wingdings 3"/>
          <w:b/>
          <w:sz w:val="20"/>
        </w:rPr>
      </w:pPr>
      <w:r>
        <w:rPr>
          <w:i/>
          <w:noProof/>
          <w:sz w:val="20"/>
        </w:rPr>
        <w:pict>
          <v:line id="_x0000_s1042" style="position:absolute;z-index:251665408" from="374.4pt,6.45pt" to="374.4pt,28.05pt" o:allowincell="f">
            <v:stroke endarrow="block"/>
          </v:line>
        </w:pict>
      </w:r>
      <w:r>
        <w:rPr>
          <w:i/>
          <w:noProof/>
          <w:sz w:val="20"/>
        </w:rPr>
        <w:pict>
          <v:line id="_x0000_s1041" style="position:absolute;z-index:251664384" from="273.6pt,6.45pt" to="273.6pt,28.05pt" o:allowincell="f">
            <v:stroke endarrow="block"/>
          </v:line>
        </w:pict>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p>
    <w:p w:rsidR="00AD1A8F" w:rsidRDefault="00AD1A8F">
      <w:pPr>
        <w:rPr>
          <w:rFonts w:ascii="Wingdings 3" w:hAnsi="Wingdings 3"/>
          <w:b/>
          <w:sz w:val="20"/>
        </w:rPr>
      </w:pPr>
      <w:r>
        <w:rPr>
          <w:rFonts w:ascii="Wingdings 3" w:hAnsi="Wingdings 3"/>
          <w:b/>
          <w:sz w:val="20"/>
        </w:rPr>
        <w:tab/>
      </w:r>
      <w:r>
        <w:rPr>
          <w:rFonts w:ascii="Wingdings 3" w:hAnsi="Wingdings 3"/>
          <w:b/>
          <w:sz w:val="20"/>
        </w:rPr>
        <w:t></w:t>
      </w:r>
      <w:r>
        <w:rPr>
          <w:rFonts w:ascii="Wingdings 3" w:hAnsi="Wingdings 3"/>
          <w:b/>
          <w:sz w:val="20"/>
        </w:rPr>
        <w:t></w:t>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w:t>
      </w:r>
      <w:r>
        <w:rPr>
          <w:rFonts w:ascii="Wingdings 3" w:hAnsi="Wingdings 3"/>
          <w:b/>
          <w:sz w:val="20"/>
        </w:rPr>
        <w:t></w:t>
      </w:r>
    </w:p>
    <w:p w:rsidR="00AD1A8F" w:rsidRDefault="00AD1A8F">
      <w:pPr>
        <w:rPr>
          <w:rFonts w:ascii="Wingdings 3" w:hAnsi="Wingdings 3"/>
          <w:b/>
          <w:sz w:val="20"/>
        </w:rPr>
      </w:pPr>
    </w:p>
    <w:p w:rsidR="00AD1A8F" w:rsidRDefault="00AD1A8F">
      <w:pPr>
        <w:rPr>
          <w:rFonts w:ascii="Arial" w:hAnsi="Arial"/>
          <w:sz w:val="20"/>
        </w:rPr>
      </w:pP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Wingdings 3" w:hAnsi="Wingdings 3"/>
          <w:b/>
          <w:sz w:val="20"/>
        </w:rPr>
        <w:tab/>
      </w:r>
      <w:r>
        <w:rPr>
          <w:rFonts w:ascii="Arial" w:hAnsi="Arial"/>
          <w:sz w:val="20"/>
        </w:rPr>
        <w:t xml:space="preserve">    </w:t>
      </w:r>
      <w:proofErr w:type="gramStart"/>
      <w:r>
        <w:rPr>
          <w:rFonts w:ascii="Arial" w:hAnsi="Arial"/>
          <w:sz w:val="20"/>
        </w:rPr>
        <w:t>sugar</w:t>
      </w:r>
      <w:proofErr w:type="gramEnd"/>
      <w:r>
        <w:rPr>
          <w:rFonts w:ascii="Arial" w:hAnsi="Arial"/>
          <w:sz w:val="20"/>
        </w:rPr>
        <w:tab/>
        <w:t xml:space="preserve">      distilled water</w:t>
      </w:r>
    </w:p>
    <w:p w:rsidR="00AD1A8F" w:rsidRDefault="00AD1A8F">
      <w:pPr>
        <w:rPr>
          <w:rFonts w:ascii="Arial" w:hAnsi="Arial"/>
          <w:sz w:val="20"/>
        </w:rPr>
      </w:pPr>
    </w:p>
    <w:p w:rsidR="00AD1A8F" w:rsidRDefault="00AD1A8F">
      <w:pPr>
        <w:rPr>
          <w:rFonts w:ascii="Arial" w:hAnsi="Arial"/>
          <w:sz w:val="20"/>
        </w:rPr>
      </w:pPr>
    </w:p>
    <w:p w:rsidR="00AD1A8F" w:rsidRDefault="00AD1A8F">
      <w:pPr>
        <w:rPr>
          <w:b/>
        </w:rPr>
      </w:pPr>
      <w:r>
        <w:rPr>
          <w:b/>
          <w:u w:val="single"/>
        </w:rPr>
        <w:t>Questions</w:t>
      </w:r>
      <w:r>
        <w:rPr>
          <w:b/>
        </w:rPr>
        <w:t>:</w:t>
      </w:r>
    </w:p>
    <w:p w:rsidR="00AD1A8F" w:rsidRDefault="00AD1A8F">
      <w:pPr>
        <w:rPr>
          <w:b/>
        </w:rPr>
      </w:pPr>
    </w:p>
    <w:p w:rsidR="00AD1A8F" w:rsidRDefault="00AD1A8F">
      <w:pPr>
        <w:numPr>
          <w:ilvl w:val="0"/>
          <w:numId w:val="6"/>
        </w:numPr>
      </w:pPr>
      <w:r>
        <w:t>Which two solutions cannot be distinguished based on the litmus and silver nitrate tests?</w:t>
      </w:r>
    </w:p>
    <w:p w:rsidR="00AD1A8F" w:rsidRDefault="00AD1A8F"/>
    <w:p w:rsidR="00AD1A8F" w:rsidRDefault="00AD1A8F"/>
    <w:p w:rsidR="00AD1A8F" w:rsidRDefault="00AD1A8F"/>
    <w:p w:rsidR="00AD1A8F" w:rsidRDefault="00AD1A8F">
      <w:pPr>
        <w:numPr>
          <w:ilvl w:val="0"/>
          <w:numId w:val="6"/>
        </w:numPr>
      </w:pPr>
      <w:r>
        <w:t>How are these two solutions identified?</w:t>
      </w:r>
    </w:p>
    <w:p w:rsidR="00AD1A8F" w:rsidRDefault="00AD1A8F" w:rsidP="00B768DE"/>
    <w:sectPr w:rsidR="00AD1A8F">
      <w:footerReference w:type="default" r:id="rId7"/>
      <w:pgSz w:w="12240" w:h="15840"/>
      <w:pgMar w:top="1440" w:right="1440" w:bottom="1440" w:left="1440" w:header="720" w:footer="10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2AF" w:rsidRDefault="006602AF">
      <w:r>
        <w:separator/>
      </w:r>
    </w:p>
  </w:endnote>
  <w:endnote w:type="continuationSeparator" w:id="0">
    <w:p w:rsidR="006602AF" w:rsidRDefault="006602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8F" w:rsidRDefault="00AD1A8F">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2AF" w:rsidRDefault="006602AF">
      <w:r>
        <w:separator/>
      </w:r>
    </w:p>
  </w:footnote>
  <w:footnote w:type="continuationSeparator" w:id="0">
    <w:p w:rsidR="006602AF" w:rsidRDefault="006602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AA0"/>
    <w:multiLevelType w:val="singleLevel"/>
    <w:tmpl w:val="0409000F"/>
    <w:lvl w:ilvl="0">
      <w:start w:val="1"/>
      <w:numFmt w:val="decimal"/>
      <w:lvlText w:val="%1."/>
      <w:lvlJc w:val="left"/>
      <w:pPr>
        <w:tabs>
          <w:tab w:val="num" w:pos="360"/>
        </w:tabs>
        <w:ind w:left="360" w:hanging="360"/>
      </w:pPr>
    </w:lvl>
  </w:abstractNum>
  <w:abstractNum w:abstractNumId="1">
    <w:nsid w:val="043C173F"/>
    <w:multiLevelType w:val="singleLevel"/>
    <w:tmpl w:val="0409000F"/>
    <w:lvl w:ilvl="0">
      <w:start w:val="1"/>
      <w:numFmt w:val="decimal"/>
      <w:lvlText w:val="%1."/>
      <w:lvlJc w:val="left"/>
      <w:pPr>
        <w:tabs>
          <w:tab w:val="num" w:pos="360"/>
        </w:tabs>
        <w:ind w:left="360" w:hanging="360"/>
      </w:pPr>
    </w:lvl>
  </w:abstractNum>
  <w:abstractNum w:abstractNumId="2">
    <w:nsid w:val="1C7F68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EA2760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6C9E4897"/>
    <w:multiLevelType w:val="singleLevel"/>
    <w:tmpl w:val="0409000F"/>
    <w:lvl w:ilvl="0">
      <w:start w:val="1"/>
      <w:numFmt w:val="decimal"/>
      <w:lvlText w:val="%1."/>
      <w:lvlJc w:val="left"/>
      <w:pPr>
        <w:tabs>
          <w:tab w:val="num" w:pos="360"/>
        </w:tabs>
        <w:ind w:left="360" w:hanging="360"/>
      </w:pPr>
    </w:lvl>
  </w:abstractNum>
  <w:abstractNum w:abstractNumId="5">
    <w:nsid w:val="6CD04336"/>
    <w:multiLevelType w:val="singleLevel"/>
    <w:tmpl w:val="59428C4C"/>
    <w:lvl w:ilvl="0">
      <w:start w:val="1"/>
      <w:numFmt w:val="bullet"/>
      <w:lvlText w:val=""/>
      <w:lvlJc w:val="left"/>
      <w:pPr>
        <w:tabs>
          <w:tab w:val="num" w:pos="7200"/>
        </w:tabs>
        <w:ind w:left="7200" w:hanging="720"/>
      </w:pPr>
      <w:rPr>
        <w:rFonts w:hint="default"/>
      </w:rPr>
    </w:lvl>
  </w:abstractNum>
  <w:abstractNum w:abstractNumId="6">
    <w:nsid w:val="72BD155D"/>
    <w:multiLevelType w:val="singleLevel"/>
    <w:tmpl w:val="040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5"/>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41AE0"/>
    <w:rsid w:val="001D3314"/>
    <w:rsid w:val="006602AF"/>
    <w:rsid w:val="00757A4C"/>
    <w:rsid w:val="00AD1A8F"/>
    <w:rsid w:val="00B768DE"/>
    <w:rsid w:val="00C14AFB"/>
    <w:rsid w:val="00F41A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i/>
    </w:rPr>
  </w:style>
  <w:style w:type="paragraph" w:styleId="Heading3">
    <w:name w:val="heading 3"/>
    <w:basedOn w:val="Normal"/>
    <w:next w:val="Normal"/>
    <w:qFormat/>
    <w:pPr>
      <w:keepNext/>
      <w:ind w:left="5760"/>
      <w:outlineLvl w:val="2"/>
    </w:pPr>
    <w:rPr>
      <w:rFonts w:ascii="Arial" w:hAnsi="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IDENTIFICATION OF SOLUTIONS</vt:lpstr>
    </vt:vector>
  </TitlesOfParts>
  <Company> </Company>
  <LinksUpToDate>false</LinksUpToDate>
  <CharactersWithSpaces>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OF SOLUTIONS</dc:title>
  <dc:subject/>
  <dc:creator>Rebecca Richardson</dc:creator>
  <cp:keywords/>
  <cp:lastModifiedBy>ssexton</cp:lastModifiedBy>
  <cp:revision>2</cp:revision>
  <cp:lastPrinted>2013-08-26T21:00:00Z</cp:lastPrinted>
  <dcterms:created xsi:type="dcterms:W3CDTF">2013-08-26T21:04:00Z</dcterms:created>
  <dcterms:modified xsi:type="dcterms:W3CDTF">2013-08-26T21:04:00Z</dcterms:modified>
</cp:coreProperties>
</file>