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5D98">
      <w:pPr>
        <w:tabs>
          <w:tab w:val="left" w:pos="5400"/>
          <w:tab w:val="left" w:pos="7560"/>
          <w:tab w:val="left" w:pos="100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Name </w:t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 xml:space="preserve">     Period </w:t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 xml:space="preserve">     Date </w:t>
      </w:r>
      <w:r>
        <w:rPr>
          <w:rFonts w:ascii="Arial" w:hAnsi="Arial" w:cs="Arial"/>
          <w:sz w:val="22"/>
          <w:u w:val="single"/>
        </w:rPr>
        <w:tab/>
      </w:r>
    </w:p>
    <w:p w:rsidR="00000000" w:rsidRDefault="00DE5D98">
      <w:pPr>
        <w:ind w:right="-14"/>
        <w:jc w:val="left"/>
        <w:rPr>
          <w:rFonts w:ascii="Arial" w:hAnsi="Arial" w:cs="Arial"/>
        </w:rPr>
      </w:pPr>
    </w:p>
    <w:p w:rsidR="00000000" w:rsidRDefault="00DE5D9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The Nature of Science – Ch. 1</w:t>
      </w:r>
    </w:p>
    <w:p w:rsidR="00000000" w:rsidRDefault="00DE5D98">
      <w:pPr>
        <w:jc w:val="left"/>
        <w:rPr>
          <w:rFonts w:ascii="Arial" w:hAnsi="Arial" w:cs="Arial"/>
          <w:sz w:val="22"/>
        </w:rPr>
      </w:pPr>
    </w:p>
    <w:p w:rsidR="00000000" w:rsidRDefault="00DE5D98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Part A – Pure Science vs. Applied Science</w:t>
      </w:r>
    </w:p>
    <w:p w:rsidR="00000000" w:rsidRDefault="00DE5D98">
      <w:pPr>
        <w:spacing w:after="120"/>
        <w:jc w:val="left"/>
        <w:rPr>
          <w:rFonts w:ascii="Arial" w:hAnsi="Arial" w:cs="Arial"/>
        </w:rPr>
      </w:pPr>
      <w:r>
        <w:rPr>
          <w:rFonts w:ascii="Arial" w:hAnsi="Arial" w:cs="Arial"/>
        </w:rPr>
        <w:t>Identify each of the following examples as PURE (P) or APPLIED (A) sciences.</w:t>
      </w:r>
    </w:p>
    <w:p w:rsidR="00000000" w:rsidRDefault="00DE5D98">
      <w:pPr>
        <w:numPr>
          <w:ilvl w:val="0"/>
          <w:numId w:val="1"/>
        </w:numPr>
        <w:spacing w:after="120"/>
        <w:jc w:val="left"/>
        <w:rPr>
          <w:rFonts w:ascii="Arial" w:hAnsi="Arial" w:cs="Arial"/>
        </w:rPr>
      </w:pPr>
      <w:r>
        <w:rPr>
          <w:rFonts w:ascii="Arial" w:hAnsi="Arial" w:cs="Arial"/>
        </w:rPr>
        <w:t>Development of antibiotics (e.g. Penicillin).</w:t>
      </w:r>
    </w:p>
    <w:p w:rsidR="00000000" w:rsidRDefault="00DE5D98">
      <w:pPr>
        <w:numPr>
          <w:ilvl w:val="0"/>
          <w:numId w:val="1"/>
        </w:numPr>
        <w:spacing w:after="120"/>
        <w:jc w:val="left"/>
        <w:rPr>
          <w:rFonts w:ascii="Arial" w:hAnsi="Arial" w:cs="Arial"/>
        </w:rPr>
      </w:pPr>
      <w:r>
        <w:rPr>
          <w:rFonts w:ascii="Arial" w:hAnsi="Arial" w:cs="Arial"/>
        </w:rPr>
        <w:t>Study of the moon’s phases.</w:t>
      </w:r>
    </w:p>
    <w:p w:rsidR="00000000" w:rsidRDefault="00DE5D98">
      <w:pPr>
        <w:numPr>
          <w:ilvl w:val="0"/>
          <w:numId w:val="1"/>
        </w:numPr>
        <w:spacing w:after="120"/>
        <w:jc w:val="left"/>
        <w:rPr>
          <w:rFonts w:ascii="Arial" w:hAnsi="Arial" w:cs="Arial"/>
        </w:rPr>
      </w:pPr>
      <w:r>
        <w:rPr>
          <w:rFonts w:ascii="Arial" w:hAnsi="Arial" w:cs="Arial"/>
        </w:rPr>
        <w:t>Discovery of a new species of marine life.</w:t>
      </w:r>
    </w:p>
    <w:p w:rsidR="00000000" w:rsidRDefault="00DE5D98">
      <w:pPr>
        <w:numPr>
          <w:ilvl w:val="0"/>
          <w:numId w:val="1"/>
        </w:numPr>
        <w:spacing w:after="120"/>
        <w:jc w:val="left"/>
        <w:rPr>
          <w:rFonts w:ascii="Arial" w:hAnsi="Arial" w:cs="Arial"/>
        </w:rPr>
      </w:pPr>
      <w:r>
        <w:rPr>
          <w:rFonts w:ascii="Arial" w:hAnsi="Arial" w:cs="Arial"/>
        </w:rPr>
        <w:t>RADAR tracking of storms.</w:t>
      </w:r>
    </w:p>
    <w:p w:rsidR="00000000" w:rsidRDefault="00DE5D98">
      <w:pPr>
        <w:spacing w:after="120"/>
        <w:jc w:val="left"/>
        <w:rPr>
          <w:rFonts w:ascii="Arial" w:hAnsi="Arial" w:cs="Arial"/>
        </w:rPr>
      </w:pPr>
    </w:p>
    <w:p w:rsidR="00000000" w:rsidRDefault="00DE5D98">
      <w:pPr>
        <w:pStyle w:val="Heading1"/>
        <w:rPr>
          <w:sz w:val="28"/>
        </w:rPr>
      </w:pPr>
      <w:r>
        <w:t>Part B – Scientific Method</w:t>
      </w:r>
    </w:p>
    <w:p w:rsidR="00000000" w:rsidRDefault="00DE5D98">
      <w:pPr>
        <w:rPr>
          <w:rFonts w:ascii="Arial" w:hAnsi="Arial" w:cs="Arial"/>
        </w:rPr>
      </w:pPr>
      <w:r>
        <w:rPr>
          <w:rFonts w:ascii="Arial" w:hAnsi="Arial" w:cs="Arial"/>
        </w:rPr>
        <w:t>READ THIS STORY AND ANSWER THE QUESTIONS:</w:t>
      </w:r>
    </w:p>
    <w:p w:rsidR="00000000" w:rsidRDefault="00DE5D9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Joe baked a cake for his mother's birthday.  When he removed the cake from the oven, Joe noticed that the cake had no</w:t>
      </w:r>
      <w:r>
        <w:rPr>
          <w:rFonts w:ascii="Arial" w:hAnsi="Arial" w:cs="Arial"/>
        </w:rPr>
        <w:t>t risen.  Joe guessed that the baking powder he had used was too old.  He designed the following experiment to test his idea.</w:t>
      </w:r>
    </w:p>
    <w:p w:rsidR="00000000" w:rsidRDefault="00DE5D98">
      <w:pPr>
        <w:pStyle w:val="Header"/>
        <w:tabs>
          <w:tab w:val="clear" w:pos="4320"/>
          <w:tab w:val="clear" w:pos="864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Joe prepared two cakes – one using the same ingredients as his first cake and one using fresh baking powder.  After preheating ove</w:t>
      </w:r>
      <w:r>
        <w:rPr>
          <w:rFonts w:ascii="Arial" w:hAnsi="Arial" w:cs="Arial"/>
        </w:rPr>
        <w:t>n to 350</w:t>
      </w:r>
      <w:r>
        <w:rPr>
          <w:rFonts w:ascii="Arial" w:hAnsi="Arial" w:cs="Arial"/>
        </w:rPr>
        <w:sym w:font="Symbol" w:char="F0B0"/>
      </w:r>
      <w:r>
        <w:rPr>
          <w:rFonts w:ascii="Arial" w:hAnsi="Arial" w:cs="Arial"/>
        </w:rPr>
        <w:t xml:space="preserve">F, he placed both cakes in the oven for 30 minutes.  After 30 minutes, he removed both cakes and noticed that neither one had risen.  He </w:t>
      </w:r>
      <w:proofErr w:type="gramStart"/>
      <w:r>
        <w:rPr>
          <w:rFonts w:ascii="Arial" w:hAnsi="Arial" w:cs="Arial"/>
        </w:rPr>
        <w:t>decided</w:t>
      </w:r>
      <w:proofErr w:type="gramEnd"/>
      <w:r>
        <w:rPr>
          <w:rFonts w:ascii="Arial" w:hAnsi="Arial" w:cs="Arial"/>
        </w:rPr>
        <w:t xml:space="preserve"> that the baking powder wasn’t the cause of his problem. </w:t>
      </w: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Underline Joe's hypothesis.</w:t>
      </w: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Circle Joe's conc</w:t>
      </w:r>
      <w:r>
        <w:rPr>
          <w:rFonts w:ascii="Arial" w:hAnsi="Arial" w:cs="Arial"/>
        </w:rPr>
        <w:t>lusion.</w:t>
      </w: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Box-in Joe’s observation(s).</w:t>
      </w:r>
    </w:p>
    <w:p w:rsidR="00000000" w:rsidRDefault="00DE5D98">
      <w:pPr>
        <w:rPr>
          <w:rFonts w:ascii="Arial" w:hAnsi="Arial" w:cs="Arial"/>
        </w:rPr>
      </w:pP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  <w:tab w:val="left" w:pos="10080"/>
        </w:tabs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What was the independent variable in Joe’s experiment? </w:t>
      </w:r>
      <w:r>
        <w:rPr>
          <w:rFonts w:ascii="Arial" w:hAnsi="Arial" w:cs="Arial"/>
          <w:u w:val="single"/>
        </w:rPr>
        <w:tab/>
      </w: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  <w:tab w:val="left" w:pos="10080"/>
        </w:tabs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What was the dependent variable in Joe’s experiement? </w:t>
      </w:r>
      <w:r>
        <w:rPr>
          <w:rFonts w:ascii="Arial" w:hAnsi="Arial" w:cs="Arial"/>
          <w:u w:val="single"/>
        </w:rPr>
        <w:tab/>
      </w: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  <w:tab w:val="left" w:pos="10080"/>
        </w:tabs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What was the control in Joe’s experiment? </w:t>
      </w:r>
      <w:r>
        <w:rPr>
          <w:rFonts w:ascii="Arial" w:hAnsi="Arial" w:cs="Arial"/>
          <w:u w:val="single"/>
        </w:rPr>
        <w:tab/>
      </w: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What were the constants in Joe’s experiment (assuming he d</w:t>
      </w:r>
      <w:r>
        <w:rPr>
          <w:rFonts w:ascii="Arial" w:hAnsi="Arial" w:cs="Arial"/>
        </w:rPr>
        <w:t>id it correctly)?</w:t>
      </w: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jc w:val="left"/>
        <w:rPr>
          <w:rFonts w:ascii="Arial" w:hAnsi="Arial" w:cs="Arial"/>
        </w:rPr>
      </w:pPr>
    </w:p>
    <w:p w:rsidR="00000000" w:rsidRDefault="00DE5D98">
      <w:pPr>
        <w:rPr>
          <w:rFonts w:ascii="Arial" w:hAnsi="Arial" w:cs="Arial"/>
        </w:rPr>
      </w:pPr>
    </w:p>
    <w:p w:rsidR="00000000" w:rsidRDefault="00DE5D98">
      <w:pPr>
        <w:numPr>
          <w:ilvl w:val="0"/>
          <w:numId w:val="21"/>
        </w:numPr>
        <w:tabs>
          <w:tab w:val="clear" w:pos="720"/>
          <w:tab w:val="num" w:pos="360"/>
          <w:tab w:val="left" w:pos="864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Based on his conclusion, what should Joe do next? </w:t>
      </w:r>
    </w:p>
    <w:sectPr w:rsidR="00000000">
      <w:footerReference w:type="default" r:id="rId7"/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E5D98" w:rsidP="00FE1B88">
      <w:r>
        <w:separator/>
      </w:r>
    </w:p>
  </w:endnote>
  <w:endnote w:type="continuationSeparator" w:id="0">
    <w:p w:rsidR="00000000" w:rsidRDefault="00DE5D98" w:rsidP="00FE1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E5D98">
    <w:pPr>
      <w:pStyle w:val="Foo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Ch. 1 – The Nature of Science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E5D98" w:rsidP="00FE1B88">
      <w:r>
        <w:separator/>
      </w:r>
    </w:p>
  </w:footnote>
  <w:footnote w:type="continuationSeparator" w:id="0">
    <w:p w:rsidR="00000000" w:rsidRDefault="00DE5D98" w:rsidP="00FE1B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FC8"/>
    <w:multiLevelType w:val="singleLevel"/>
    <w:tmpl w:val="5C80F2CE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">
    <w:nsid w:val="0F2C4FD0"/>
    <w:multiLevelType w:val="singleLevel"/>
    <w:tmpl w:val="5C80F2CE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2">
    <w:nsid w:val="14065359"/>
    <w:multiLevelType w:val="singleLevel"/>
    <w:tmpl w:val="2D581072"/>
    <w:lvl w:ilvl="0">
      <w:start w:val="1"/>
      <w:numFmt w:val="decimal"/>
      <w:lvlText w:val="_____  %1. "/>
      <w:lvlJc w:val="left"/>
      <w:pPr>
        <w:tabs>
          <w:tab w:val="num" w:pos="108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3">
    <w:nsid w:val="17A12184"/>
    <w:multiLevelType w:val="singleLevel"/>
    <w:tmpl w:val="0764C3F6"/>
    <w:lvl w:ilvl="0">
      <w:start w:val="6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1FB16E2C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276873"/>
    <w:multiLevelType w:val="singleLevel"/>
    <w:tmpl w:val="7EE0F598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6">
    <w:nsid w:val="2F300940"/>
    <w:multiLevelType w:val="singleLevel"/>
    <w:tmpl w:val="19866BC6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7">
    <w:nsid w:val="2F643AB6"/>
    <w:multiLevelType w:val="singleLevel"/>
    <w:tmpl w:val="0C1864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0B81077"/>
    <w:multiLevelType w:val="singleLevel"/>
    <w:tmpl w:val="9482D3BA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9">
    <w:nsid w:val="41CE4F4D"/>
    <w:multiLevelType w:val="singleLevel"/>
    <w:tmpl w:val="0438531A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0">
    <w:nsid w:val="487A40AC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7D1F08"/>
    <w:multiLevelType w:val="singleLevel"/>
    <w:tmpl w:val="5C80F2CE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2">
    <w:nsid w:val="556C4F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C5F7B27"/>
    <w:multiLevelType w:val="singleLevel"/>
    <w:tmpl w:val="A8BA5E4C"/>
    <w:lvl w:ilvl="0">
      <w:start w:val="6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4">
    <w:nsid w:val="5DA1334F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70B6CDF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89319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68E73658"/>
    <w:multiLevelType w:val="singleLevel"/>
    <w:tmpl w:val="5C80F2CE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8">
    <w:nsid w:val="6CE72C63"/>
    <w:multiLevelType w:val="singleLevel"/>
    <w:tmpl w:val="222C48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733630AA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DC007D6"/>
    <w:multiLevelType w:val="singleLevel"/>
    <w:tmpl w:val="8F2ACA5C"/>
    <w:lvl w:ilvl="0">
      <w:start w:val="4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7E7D4C7B"/>
    <w:multiLevelType w:val="singleLevel"/>
    <w:tmpl w:val="07CC6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BA6C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7ED33AA1"/>
    <w:multiLevelType w:val="singleLevel"/>
    <w:tmpl w:val="CC9E67C8"/>
    <w:lvl w:ilvl="0">
      <w:start w:val="7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13"/>
  </w:num>
  <w:num w:numId="10">
    <w:abstractNumId w:val="23"/>
  </w:num>
  <w:num w:numId="11">
    <w:abstractNumId w:val="12"/>
  </w:num>
  <w:num w:numId="12">
    <w:abstractNumId w:val="17"/>
  </w:num>
  <w:num w:numId="13">
    <w:abstractNumId w:val="19"/>
  </w:num>
  <w:num w:numId="14">
    <w:abstractNumId w:val="19"/>
  </w:num>
  <w:num w:numId="15">
    <w:abstractNumId w:val="14"/>
  </w:num>
  <w:num w:numId="16">
    <w:abstractNumId w:val="15"/>
  </w:num>
  <w:num w:numId="17">
    <w:abstractNumId w:val="21"/>
  </w:num>
  <w:num w:numId="18">
    <w:abstractNumId w:val="10"/>
  </w:num>
  <w:num w:numId="19">
    <w:abstractNumId w:val="18"/>
  </w:num>
  <w:num w:numId="20">
    <w:abstractNumId w:val="7"/>
  </w:num>
  <w:num w:numId="21">
    <w:abstractNumId w:val="22"/>
  </w:num>
  <w:num w:numId="22">
    <w:abstractNumId w:val="20"/>
  </w:num>
  <w:num w:numId="23">
    <w:abstractNumId w:val="16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D98"/>
    <w:rsid w:val="00DE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smallCap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Nature of Science Worksheet</vt:lpstr>
    </vt:vector>
  </TitlesOfParts>
  <Company> 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Nature of Science Worksheet</dc:title>
  <dc:subject/>
  <dc:creator>Mrs. Johannesson</dc:creator>
  <cp:keywords/>
  <dc:description/>
  <cp:lastModifiedBy>ssexton</cp:lastModifiedBy>
  <cp:revision>2</cp:revision>
  <dcterms:created xsi:type="dcterms:W3CDTF">2013-08-30T18:04:00Z</dcterms:created>
  <dcterms:modified xsi:type="dcterms:W3CDTF">2013-08-30T18:04:00Z</dcterms:modified>
</cp:coreProperties>
</file>